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763A" w14:textId="7666983E" w:rsidR="00255266" w:rsidRPr="001E43E7" w:rsidRDefault="00255266" w:rsidP="001E43E7">
      <w:pPr>
        <w:rPr>
          <w:rFonts w:ascii="Candara" w:hAnsi="Candara"/>
          <w:b/>
          <w:bCs/>
          <w:lang w:val="en-GB"/>
        </w:rPr>
      </w:pPr>
      <w:proofErr w:type="spellStart"/>
      <w:r w:rsidRPr="001E43E7">
        <w:rPr>
          <w:rFonts w:ascii="Candara" w:hAnsi="Candara"/>
          <w:b/>
          <w:bCs/>
          <w:lang w:val="en-GB"/>
        </w:rPr>
        <w:t>Im</w:t>
      </w:r>
      <w:proofErr w:type="spellEnd"/>
      <w:r w:rsidRPr="001E43E7">
        <w:rPr>
          <w:rFonts w:ascii="Candara" w:hAnsi="Candara"/>
          <w:b/>
          <w:bCs/>
          <w:lang w:val="en-GB"/>
        </w:rPr>
        <w:t xml:space="preserve"> Rahmen der 9. Triennale der </w:t>
      </w:r>
      <w:proofErr w:type="spellStart"/>
      <w:r w:rsidRPr="001E43E7">
        <w:rPr>
          <w:rFonts w:ascii="Candara" w:hAnsi="Candara"/>
          <w:b/>
          <w:bCs/>
          <w:lang w:val="en-GB"/>
        </w:rPr>
        <w:t>Photographie</w:t>
      </w:r>
      <w:proofErr w:type="spellEnd"/>
      <w:r w:rsidRPr="001E43E7">
        <w:rPr>
          <w:rFonts w:ascii="Candara" w:hAnsi="Candara"/>
          <w:b/>
          <w:bCs/>
          <w:lang w:val="en-GB"/>
        </w:rPr>
        <w:t xml:space="preserve"> Hamburg 2026 </w:t>
      </w:r>
      <w:r w:rsidRPr="001E43E7">
        <w:rPr>
          <w:rFonts w:ascii="Candara" w:hAnsi="Candara"/>
          <w:b/>
          <w:bCs/>
          <w:i/>
          <w:iCs/>
          <w:lang w:val="en-GB"/>
        </w:rPr>
        <w:t>Alliance, Infinity, Love, in the face of the other</w:t>
      </w:r>
    </w:p>
    <w:p w14:paraId="1A825EB3" w14:textId="5E1EEDCE" w:rsidR="00255266" w:rsidRPr="001E43E7" w:rsidRDefault="001E43E7" w:rsidP="001E43E7">
      <w:pPr>
        <w:pStyle w:val="KeinLeerraum"/>
        <w:rPr>
          <w:rFonts w:ascii="Candara" w:hAnsi="Candara"/>
          <w:sz w:val="28"/>
          <w:szCs w:val="28"/>
          <w:lang w:val="en-GB"/>
        </w:rPr>
      </w:pPr>
      <w:r w:rsidRPr="001E43E7">
        <w:rPr>
          <w:rFonts w:ascii="Candara" w:hAnsi="Candara"/>
          <w:sz w:val="28"/>
          <w:szCs w:val="28"/>
          <w:lang w:val="en-GB"/>
        </w:rPr>
        <w:t xml:space="preserve">PHOTOGRAPHER HAL | </w:t>
      </w:r>
      <w:r w:rsidR="00255266" w:rsidRPr="001E43E7">
        <w:rPr>
          <w:rFonts w:ascii="Candara" w:hAnsi="Candara"/>
          <w:sz w:val="28"/>
          <w:szCs w:val="28"/>
          <w:lang w:val="en-GB"/>
        </w:rPr>
        <w:t>WE ARE ONE</w:t>
      </w:r>
    </w:p>
    <w:p w14:paraId="604C462F" w14:textId="6DB186F5" w:rsidR="00255266" w:rsidRPr="001E43E7" w:rsidRDefault="00255266" w:rsidP="001E43E7">
      <w:pPr>
        <w:pStyle w:val="KeinLeerraum"/>
        <w:rPr>
          <w:rFonts w:ascii="Candara" w:hAnsi="Candara"/>
          <w:sz w:val="24"/>
          <w:szCs w:val="24"/>
          <w:lang w:val="en-GB"/>
        </w:rPr>
      </w:pPr>
      <w:r w:rsidRPr="001E43E7">
        <w:rPr>
          <w:rFonts w:ascii="Candara" w:hAnsi="Candara"/>
          <w:sz w:val="24"/>
          <w:szCs w:val="24"/>
          <w:lang w:val="en-GB"/>
        </w:rPr>
        <w:t>VisuleX Gallery for Photography</w:t>
      </w:r>
      <w:r w:rsidR="001E43E7" w:rsidRPr="001E43E7">
        <w:rPr>
          <w:rFonts w:ascii="Candara" w:hAnsi="Candara"/>
          <w:sz w:val="24"/>
          <w:szCs w:val="24"/>
          <w:lang w:val="en-GB"/>
        </w:rPr>
        <w:t xml:space="preserve">, </w:t>
      </w:r>
      <w:proofErr w:type="spellStart"/>
      <w:r w:rsidR="001E43E7" w:rsidRPr="001E43E7">
        <w:rPr>
          <w:rFonts w:ascii="Candara" w:hAnsi="Candara"/>
          <w:sz w:val="24"/>
          <w:szCs w:val="24"/>
          <w:lang w:val="en-GB"/>
        </w:rPr>
        <w:t>Loogestraße</w:t>
      </w:r>
      <w:proofErr w:type="spellEnd"/>
      <w:r w:rsidR="001E43E7" w:rsidRPr="001E43E7">
        <w:rPr>
          <w:rFonts w:ascii="Candara" w:hAnsi="Candara"/>
          <w:sz w:val="24"/>
          <w:szCs w:val="24"/>
          <w:lang w:val="en-GB"/>
        </w:rPr>
        <w:t xml:space="preserve"> 6 | 20249 Hamburg</w:t>
      </w:r>
    </w:p>
    <w:p w14:paraId="7EC126CD" w14:textId="3B3DE60D" w:rsidR="00255266" w:rsidRPr="00B36E8C" w:rsidRDefault="00255266" w:rsidP="001E43E7">
      <w:pPr>
        <w:pStyle w:val="KeinLeerraum"/>
        <w:rPr>
          <w:rFonts w:ascii="Candara" w:hAnsi="Candara"/>
          <w:sz w:val="24"/>
          <w:szCs w:val="24"/>
        </w:rPr>
      </w:pPr>
      <w:r w:rsidRPr="00B36E8C">
        <w:rPr>
          <w:rFonts w:ascii="Candara" w:hAnsi="Candara"/>
          <w:sz w:val="24"/>
          <w:szCs w:val="24"/>
        </w:rPr>
        <w:t>Laufzeit: 10. Juni bis 4. Juli 2026</w:t>
      </w:r>
    </w:p>
    <w:p w14:paraId="6FA59557" w14:textId="13CB3023" w:rsidR="00255266" w:rsidRPr="001E43E7" w:rsidRDefault="00255266" w:rsidP="001E43E7">
      <w:pPr>
        <w:pStyle w:val="KeinLeerraum"/>
        <w:rPr>
          <w:rFonts w:ascii="Candara" w:hAnsi="Candara"/>
          <w:sz w:val="24"/>
          <w:szCs w:val="24"/>
        </w:rPr>
      </w:pPr>
      <w:r w:rsidRPr="001E43E7">
        <w:rPr>
          <w:rFonts w:ascii="Candara" w:hAnsi="Candara"/>
          <w:sz w:val="24"/>
          <w:szCs w:val="24"/>
        </w:rPr>
        <w:t>Vernissage Sonntag, 7. Juni, 12 Uhr</w:t>
      </w:r>
    </w:p>
    <w:p w14:paraId="28EBDF67" w14:textId="77777777" w:rsidR="001E43E7" w:rsidRPr="001E43E7" w:rsidRDefault="001E43E7" w:rsidP="001E43E7">
      <w:pPr>
        <w:pStyle w:val="KeinLeerraum"/>
        <w:rPr>
          <w:rFonts w:ascii="Candara" w:hAnsi="Candara"/>
          <w:sz w:val="28"/>
          <w:szCs w:val="28"/>
        </w:rPr>
      </w:pPr>
    </w:p>
    <w:p w14:paraId="6776B128" w14:textId="77777777" w:rsidR="0007254B" w:rsidRPr="00646A1B" w:rsidRDefault="0007254B" w:rsidP="0007254B">
      <w:pPr>
        <w:rPr>
          <w:rFonts w:ascii="Candara" w:hAnsi="Candara"/>
        </w:rPr>
      </w:pPr>
      <w:r w:rsidRPr="00646A1B">
        <w:rPr>
          <w:rFonts w:ascii="Candara" w:hAnsi="Candara"/>
        </w:rPr>
        <w:t xml:space="preserve">Nach der erfolgreichen Ausstellung </w:t>
      </w:r>
      <w:r w:rsidRPr="00646A1B">
        <w:rPr>
          <w:rFonts w:ascii="Candara" w:hAnsi="Candara"/>
          <w:i/>
          <w:iCs/>
        </w:rPr>
        <w:t>Fresh Love</w:t>
      </w:r>
      <w:r w:rsidRPr="00646A1B">
        <w:rPr>
          <w:rFonts w:ascii="Candara" w:hAnsi="Candara"/>
        </w:rPr>
        <w:t xml:space="preserve"> im Jahr 2025 präsentiert die VisuleX Gallery for Photography mit </w:t>
      </w:r>
      <w:proofErr w:type="spellStart"/>
      <w:r w:rsidRPr="00646A1B">
        <w:rPr>
          <w:rFonts w:ascii="Candara" w:hAnsi="Candara"/>
          <w:i/>
          <w:iCs/>
        </w:rPr>
        <w:t>We</w:t>
      </w:r>
      <w:proofErr w:type="spellEnd"/>
      <w:r w:rsidRPr="00646A1B">
        <w:rPr>
          <w:rFonts w:ascii="Candara" w:hAnsi="Candara"/>
          <w:i/>
          <w:iCs/>
        </w:rPr>
        <w:t xml:space="preserve"> Are </w:t>
      </w:r>
      <w:proofErr w:type="spellStart"/>
      <w:r w:rsidRPr="00646A1B">
        <w:rPr>
          <w:rFonts w:ascii="Candara" w:hAnsi="Candara"/>
          <w:i/>
          <w:iCs/>
        </w:rPr>
        <w:t>One</w:t>
      </w:r>
      <w:proofErr w:type="spellEnd"/>
      <w:r w:rsidRPr="00646A1B">
        <w:rPr>
          <w:rFonts w:ascii="Candara" w:hAnsi="Candara"/>
        </w:rPr>
        <w:t xml:space="preserve"> eine umfassende Ausstellung des japanischen Künstlers PHOTOGRAPHER HAL. Die Ausstellung vereint drei zentrale Werkgruppen aus unterschiedlichen Schaffensphasen und macht die persönliche wie künstlerische Entwicklung des Fotografen sichtbar — geprägt von japanischer Fotoästhetik und Wabi-Sabi — von der Erforschung romantischer Zweierbeziehungen bis hin zu einer universellen Vorstellung von Familie, Erinnerung und Verbundenheit.</w:t>
      </w:r>
    </w:p>
    <w:p w14:paraId="4F77413E" w14:textId="77777777" w:rsidR="0007254B" w:rsidRPr="00646A1B" w:rsidRDefault="0007254B" w:rsidP="0007254B">
      <w:pPr>
        <w:rPr>
          <w:rFonts w:ascii="Candara" w:hAnsi="Candara"/>
        </w:rPr>
      </w:pPr>
      <w:r w:rsidRPr="00646A1B">
        <w:rPr>
          <w:rFonts w:ascii="Candara" w:hAnsi="Candara"/>
        </w:rPr>
        <w:t xml:space="preserve">Im Mittelpunkt stehen die Serien </w:t>
      </w:r>
      <w:proofErr w:type="spellStart"/>
      <w:r w:rsidRPr="00646A1B">
        <w:rPr>
          <w:rFonts w:ascii="Candara" w:hAnsi="Candara"/>
          <w:i/>
          <w:iCs/>
        </w:rPr>
        <w:t>Zatsu</w:t>
      </w:r>
      <w:proofErr w:type="spellEnd"/>
      <w:r w:rsidRPr="00646A1B">
        <w:rPr>
          <w:rFonts w:ascii="Candara" w:hAnsi="Candara"/>
          <w:i/>
          <w:iCs/>
        </w:rPr>
        <w:t>-ran</w:t>
      </w:r>
      <w:r w:rsidRPr="00646A1B">
        <w:rPr>
          <w:rFonts w:ascii="Candara" w:hAnsi="Candara"/>
        </w:rPr>
        <w:t xml:space="preserve">, </w:t>
      </w:r>
      <w:r w:rsidRPr="00646A1B">
        <w:rPr>
          <w:rFonts w:ascii="Candara" w:hAnsi="Candara"/>
          <w:i/>
          <w:iCs/>
        </w:rPr>
        <w:t>Fresh Love / Fresh Love Returns</w:t>
      </w:r>
      <w:r w:rsidRPr="00646A1B">
        <w:rPr>
          <w:rFonts w:ascii="Candara" w:hAnsi="Candara"/>
        </w:rPr>
        <w:t xml:space="preserve"> sowie </w:t>
      </w:r>
      <w:proofErr w:type="spellStart"/>
      <w:r w:rsidRPr="00646A1B">
        <w:rPr>
          <w:rFonts w:ascii="Candara" w:hAnsi="Candara"/>
          <w:i/>
          <w:iCs/>
        </w:rPr>
        <w:t>Ayarl</w:t>
      </w:r>
      <w:proofErr w:type="spellEnd"/>
      <w:r w:rsidRPr="00646A1B">
        <w:rPr>
          <w:rFonts w:ascii="Candara" w:hAnsi="Candara"/>
        </w:rPr>
        <w:t>. Gemeinsam erzählen sie von Intimität, Identität und der Frage, wie menschliche Nähe sichtbar gemacht werden kann.</w:t>
      </w:r>
    </w:p>
    <w:p w14:paraId="2D0ECF13" w14:textId="77777777" w:rsidR="0007254B" w:rsidRPr="00646A1B" w:rsidRDefault="0007254B" w:rsidP="0007254B">
      <w:pPr>
        <w:rPr>
          <w:rFonts w:ascii="Candara" w:hAnsi="Candara"/>
        </w:rPr>
      </w:pPr>
      <w:r w:rsidRPr="00646A1B">
        <w:rPr>
          <w:rFonts w:ascii="Candara" w:hAnsi="Candara"/>
        </w:rPr>
        <w:t xml:space="preserve">In der Serie </w:t>
      </w:r>
      <w:proofErr w:type="spellStart"/>
      <w:r w:rsidRPr="00646A1B">
        <w:rPr>
          <w:rFonts w:ascii="Candara" w:hAnsi="Candara"/>
          <w:i/>
          <w:iCs/>
        </w:rPr>
        <w:t>Zatsu</w:t>
      </w:r>
      <w:proofErr w:type="spellEnd"/>
      <w:r w:rsidRPr="00646A1B">
        <w:rPr>
          <w:rFonts w:ascii="Candara" w:hAnsi="Candara"/>
          <w:i/>
          <w:iCs/>
        </w:rPr>
        <w:t>-ran</w:t>
      </w:r>
      <w:r w:rsidRPr="00646A1B">
        <w:rPr>
          <w:rFonts w:ascii="Candara" w:hAnsi="Candara"/>
        </w:rPr>
        <w:t xml:space="preserve"> fotografiert PHOTOGRAPHER HAL Paare, die gemeinsam mit persönlichen Gegenständen vakuumversiegelt werden. Die ausgewählten Objekte stehen in enger Verbindung zur Identität der Porträtierten — sie erzählen von Erinnerungen, Gewohnheiten, Sehnsüchten und individuellen Lebenswelten. Innerhalb der transparenten Hülle verschmelzen Menschen und Dinge zu einem gemeinsamen emotionalen Porträt, das Intimität ebenso zeigt wie Individualität.</w:t>
      </w:r>
    </w:p>
    <w:p w14:paraId="2C2AE6CB" w14:textId="77777777" w:rsidR="0007254B" w:rsidRPr="00646A1B" w:rsidRDefault="0007254B" w:rsidP="0007254B">
      <w:pPr>
        <w:rPr>
          <w:rFonts w:ascii="Candara" w:hAnsi="Candara"/>
        </w:rPr>
      </w:pPr>
      <w:r w:rsidRPr="00646A1B">
        <w:rPr>
          <w:rFonts w:ascii="Candara" w:hAnsi="Candara"/>
        </w:rPr>
        <w:t xml:space="preserve">Die Werkgruppen </w:t>
      </w:r>
      <w:r w:rsidRPr="00646A1B">
        <w:rPr>
          <w:rFonts w:ascii="Candara" w:hAnsi="Candara"/>
          <w:i/>
          <w:iCs/>
        </w:rPr>
        <w:t>Fresh Love</w:t>
      </w:r>
      <w:r w:rsidRPr="00646A1B">
        <w:rPr>
          <w:rFonts w:ascii="Candara" w:hAnsi="Candara"/>
        </w:rPr>
        <w:t xml:space="preserve"> und </w:t>
      </w:r>
      <w:r w:rsidRPr="00646A1B">
        <w:rPr>
          <w:rFonts w:ascii="Candara" w:hAnsi="Candara"/>
          <w:i/>
          <w:iCs/>
        </w:rPr>
        <w:t>Fresh Love Returns</w:t>
      </w:r>
      <w:r w:rsidRPr="00646A1B">
        <w:rPr>
          <w:rFonts w:ascii="Candara" w:hAnsi="Candara"/>
        </w:rPr>
        <w:t>, führen diesen Ansatz weiter. Hier fotografiert PHOTOGRAPHERHAL Paare vakuumversiegelt an Orten, die für ihre Beziehung eine besondere Bedeutung besitzen — zu Hause, am Arbeitsplatz oder an Orten gemeinsamer Erinnerung. Die Verbindung zwischen Körper, Raum und emotionaler Geschichte wird dabei zum zentralen Element der Arbeiten. Die Fotografien wirken zugleich surreal und zutiefst menschlich: wie konservierte Momente der Nähe in einer zunehmend fragmentierten Welt.</w:t>
      </w:r>
    </w:p>
    <w:p w14:paraId="04E4B9E3" w14:textId="77777777" w:rsidR="0007254B" w:rsidRPr="00646A1B" w:rsidRDefault="0007254B" w:rsidP="0007254B">
      <w:pPr>
        <w:rPr>
          <w:rFonts w:ascii="Candara" w:hAnsi="Candara"/>
        </w:rPr>
      </w:pPr>
      <w:r w:rsidRPr="00646A1B">
        <w:rPr>
          <w:rFonts w:ascii="Candara" w:hAnsi="Candara"/>
        </w:rPr>
        <w:t xml:space="preserve">Mit der Geburt seines Sohnes Seitaro im Jahr 2022 verändert sich die Perspektive des Künstlers grundlegend. Während der COVID-Pandemie war PHOTOGRAPHERHAL zunächst von seiner Frau und dem neugeborenen Kind getrennt. Aus dieser Erfahrung von Distanz, Sehnsucht und Wiederbegegnung entsteht die Serie </w:t>
      </w:r>
      <w:proofErr w:type="spellStart"/>
      <w:r w:rsidRPr="00646A1B">
        <w:rPr>
          <w:rFonts w:ascii="Candara" w:hAnsi="Candara"/>
          <w:i/>
          <w:iCs/>
        </w:rPr>
        <w:t>Ayarl</w:t>
      </w:r>
      <w:proofErr w:type="spellEnd"/>
      <w:r w:rsidRPr="00646A1B">
        <w:rPr>
          <w:rFonts w:ascii="Candara" w:hAnsi="Candara"/>
        </w:rPr>
        <w:t xml:space="preserve"> — „</w:t>
      </w:r>
      <w:proofErr w:type="spellStart"/>
      <w:r w:rsidRPr="00646A1B">
        <w:rPr>
          <w:rFonts w:ascii="Candara" w:hAnsi="Candara"/>
        </w:rPr>
        <w:t>Ayarl</w:t>
      </w:r>
      <w:proofErr w:type="spellEnd"/>
      <w:r w:rsidRPr="00646A1B">
        <w:rPr>
          <w:rFonts w:ascii="Candara" w:hAnsi="Candara"/>
        </w:rPr>
        <w:t>“ bedeutet „Mutter“ in der Sprache Okinawas.</w:t>
      </w:r>
    </w:p>
    <w:p w14:paraId="55BBFF86" w14:textId="77777777" w:rsidR="0007254B" w:rsidRPr="00646A1B" w:rsidRDefault="0007254B" w:rsidP="0007254B">
      <w:pPr>
        <w:rPr>
          <w:rFonts w:ascii="Candara" w:hAnsi="Candara"/>
        </w:rPr>
      </w:pPr>
      <w:r w:rsidRPr="00646A1B">
        <w:rPr>
          <w:rFonts w:ascii="Candara" w:hAnsi="Candara"/>
        </w:rPr>
        <w:t>In dieser zutiefst persönlichen Werkgruppe verschiebt sich der Fokus von der romantischen Paarbeziehung hin zur Familie. Fotografien von Mutter und Kind erscheinen als fragile Lichtbilder in Landschaften von Okinawa und Tokio. Die Arbeiten verbinden Erinnerung, Landschaft und emotionale Nähe zu poetischen Bildräumen und markieren zugleich den Beginn ihrer Familie als Einheit von drei Menschen.</w:t>
      </w:r>
    </w:p>
    <w:p w14:paraId="28468B27" w14:textId="77777777" w:rsidR="0007254B" w:rsidRPr="00646A1B" w:rsidRDefault="0007254B" w:rsidP="0007254B">
      <w:pPr>
        <w:rPr>
          <w:rFonts w:ascii="Candara" w:hAnsi="Candara"/>
        </w:rPr>
      </w:pPr>
      <w:proofErr w:type="spellStart"/>
      <w:r w:rsidRPr="00646A1B">
        <w:rPr>
          <w:rFonts w:ascii="Candara" w:hAnsi="Candara"/>
          <w:i/>
          <w:iCs/>
        </w:rPr>
        <w:t>We</w:t>
      </w:r>
      <w:proofErr w:type="spellEnd"/>
      <w:r w:rsidRPr="00646A1B">
        <w:rPr>
          <w:rFonts w:ascii="Candara" w:hAnsi="Candara"/>
          <w:i/>
          <w:iCs/>
        </w:rPr>
        <w:t xml:space="preserve"> Are </w:t>
      </w:r>
      <w:proofErr w:type="spellStart"/>
      <w:r w:rsidRPr="00646A1B">
        <w:rPr>
          <w:rFonts w:ascii="Candara" w:hAnsi="Candara"/>
          <w:i/>
          <w:iCs/>
        </w:rPr>
        <w:t>One</w:t>
      </w:r>
      <w:proofErr w:type="spellEnd"/>
      <w:r w:rsidRPr="00646A1B">
        <w:rPr>
          <w:rFonts w:ascii="Candara" w:hAnsi="Candara"/>
        </w:rPr>
        <w:t xml:space="preserve"> zeichnet damit die Entwicklung eines Künstlers nach, dessen Werk sich über Jahre hinweg mit unterschiedlichen Formen menschlicher Verbindung beschäftigt hat — vom Liebespaar über gemeinsame Identität bis hin zur Familie als universeller Ausdruck von Nähe und Zusammengehörigkeit.</w:t>
      </w:r>
    </w:p>
    <w:p w14:paraId="546E8D5E" w14:textId="63ECA9EB" w:rsidR="006D1493" w:rsidRPr="001E43E7" w:rsidRDefault="001E43E7">
      <w:pPr>
        <w:rPr>
          <w:rFonts w:ascii="Candara" w:hAnsi="Candara"/>
        </w:rPr>
      </w:pPr>
      <w:r w:rsidRPr="001E43E7">
        <w:rPr>
          <w:rFonts w:ascii="Candara" w:hAnsi="Candara"/>
        </w:rPr>
        <w:t>Kontakt:</w:t>
      </w:r>
    </w:p>
    <w:p w14:paraId="6558A840" w14:textId="778860A5" w:rsidR="001E43E7" w:rsidRDefault="001E43E7">
      <w:pPr>
        <w:rPr>
          <w:rFonts w:ascii="Candara" w:hAnsi="Candara"/>
          <w:lang w:val="it-IT"/>
        </w:rPr>
      </w:pPr>
      <w:r w:rsidRPr="001E43E7">
        <w:rPr>
          <w:rFonts w:ascii="Candara" w:hAnsi="Candara"/>
          <w:lang w:val="it-IT"/>
        </w:rPr>
        <w:t xml:space="preserve">Vivian Laux-Eggert | Mobile 0151 271 25 471 | </w:t>
      </w:r>
      <w:hyperlink r:id="rId4" w:history="1">
        <w:r w:rsidRPr="001E43E7">
          <w:rPr>
            <w:rStyle w:val="Hyperlink"/>
            <w:rFonts w:ascii="Candara" w:hAnsi="Candara"/>
            <w:lang w:val="it-IT"/>
          </w:rPr>
          <w:t>vle@visulex.net</w:t>
        </w:r>
      </w:hyperlink>
      <w:r w:rsidRPr="001E43E7">
        <w:rPr>
          <w:rFonts w:ascii="Candara" w:hAnsi="Candara"/>
          <w:lang w:val="it-IT"/>
        </w:rPr>
        <w:t xml:space="preserve"> | </w:t>
      </w:r>
      <w:hyperlink r:id="rId5" w:history="1">
        <w:r w:rsidR="00B36E8C" w:rsidRPr="00393F42">
          <w:rPr>
            <w:rStyle w:val="Hyperlink"/>
            <w:rFonts w:ascii="Candara" w:hAnsi="Candara"/>
            <w:lang w:val="it-IT"/>
          </w:rPr>
          <w:t>www.visulex.net</w:t>
        </w:r>
      </w:hyperlink>
    </w:p>
    <w:sectPr w:rsidR="001E43E7" w:rsidSect="001E43E7">
      <w:pgSz w:w="11906" w:h="16838"/>
      <w:pgMar w:top="1417" w:right="1417"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66"/>
    <w:rsid w:val="0007254B"/>
    <w:rsid w:val="001E43E7"/>
    <w:rsid w:val="00255266"/>
    <w:rsid w:val="00593601"/>
    <w:rsid w:val="00646A1B"/>
    <w:rsid w:val="006D1493"/>
    <w:rsid w:val="00B36E8C"/>
    <w:rsid w:val="00BE503F"/>
    <w:rsid w:val="00CA1546"/>
    <w:rsid w:val="00CA2CEE"/>
    <w:rsid w:val="00D84A90"/>
    <w:rsid w:val="00DD5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073D"/>
  <w15:chartTrackingRefBased/>
  <w15:docId w15:val="{AA17C132-0F32-4F67-9DF5-5B59AC3B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5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55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5526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5526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5526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5526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526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526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526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526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5526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5526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5526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5526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552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52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52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5266"/>
    <w:rPr>
      <w:rFonts w:eastAsiaTheme="majorEastAsia" w:cstheme="majorBidi"/>
      <w:color w:val="272727" w:themeColor="text1" w:themeTint="D8"/>
    </w:rPr>
  </w:style>
  <w:style w:type="paragraph" w:styleId="Titel">
    <w:name w:val="Title"/>
    <w:basedOn w:val="Standard"/>
    <w:next w:val="Standard"/>
    <w:link w:val="TitelZchn"/>
    <w:uiPriority w:val="10"/>
    <w:qFormat/>
    <w:rsid w:val="00255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52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526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52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52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5266"/>
    <w:rPr>
      <w:i/>
      <w:iCs/>
      <w:color w:val="404040" w:themeColor="text1" w:themeTint="BF"/>
    </w:rPr>
  </w:style>
  <w:style w:type="paragraph" w:styleId="Listenabsatz">
    <w:name w:val="List Paragraph"/>
    <w:basedOn w:val="Standard"/>
    <w:uiPriority w:val="34"/>
    <w:qFormat/>
    <w:rsid w:val="00255266"/>
    <w:pPr>
      <w:ind w:left="720"/>
      <w:contextualSpacing/>
    </w:pPr>
  </w:style>
  <w:style w:type="character" w:styleId="IntensiveHervorhebung">
    <w:name w:val="Intense Emphasis"/>
    <w:basedOn w:val="Absatz-Standardschriftart"/>
    <w:uiPriority w:val="21"/>
    <w:qFormat/>
    <w:rsid w:val="00255266"/>
    <w:rPr>
      <w:i/>
      <w:iCs/>
      <w:color w:val="2F5496" w:themeColor="accent1" w:themeShade="BF"/>
    </w:rPr>
  </w:style>
  <w:style w:type="paragraph" w:styleId="IntensivesZitat">
    <w:name w:val="Intense Quote"/>
    <w:basedOn w:val="Standard"/>
    <w:next w:val="Standard"/>
    <w:link w:val="IntensivesZitatZchn"/>
    <w:uiPriority w:val="30"/>
    <w:qFormat/>
    <w:rsid w:val="00255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55266"/>
    <w:rPr>
      <w:i/>
      <w:iCs/>
      <w:color w:val="2F5496" w:themeColor="accent1" w:themeShade="BF"/>
    </w:rPr>
  </w:style>
  <w:style w:type="character" w:styleId="IntensiverVerweis">
    <w:name w:val="Intense Reference"/>
    <w:basedOn w:val="Absatz-Standardschriftart"/>
    <w:uiPriority w:val="32"/>
    <w:qFormat/>
    <w:rsid w:val="00255266"/>
    <w:rPr>
      <w:b/>
      <w:bCs/>
      <w:smallCaps/>
      <w:color w:val="2F5496" w:themeColor="accent1" w:themeShade="BF"/>
      <w:spacing w:val="5"/>
    </w:rPr>
  </w:style>
  <w:style w:type="paragraph" w:styleId="KeinLeerraum">
    <w:name w:val="No Spacing"/>
    <w:uiPriority w:val="1"/>
    <w:qFormat/>
    <w:rsid w:val="001E43E7"/>
    <w:pPr>
      <w:spacing w:after="0" w:line="240" w:lineRule="auto"/>
    </w:pPr>
  </w:style>
  <w:style w:type="character" w:styleId="Hyperlink">
    <w:name w:val="Hyperlink"/>
    <w:basedOn w:val="Absatz-Standardschriftart"/>
    <w:uiPriority w:val="99"/>
    <w:unhideWhenUsed/>
    <w:rsid w:val="001E43E7"/>
    <w:rPr>
      <w:color w:val="0563C1" w:themeColor="hyperlink"/>
      <w:u w:val="single"/>
    </w:rPr>
  </w:style>
  <w:style w:type="character" w:styleId="NichtaufgelsteErwhnung">
    <w:name w:val="Unresolved Mention"/>
    <w:basedOn w:val="Absatz-Standardschriftart"/>
    <w:uiPriority w:val="99"/>
    <w:semiHidden/>
    <w:unhideWhenUsed/>
    <w:rsid w:val="001E4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sulex.net" TargetMode="External"/><Relationship Id="rId4" Type="http://schemas.openxmlformats.org/officeDocument/2006/relationships/hyperlink" Target="mailto:vle@visulex.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Laux-Eggert</dc:creator>
  <cp:keywords/>
  <dc:description/>
  <cp:lastModifiedBy>Vivian Laux-Eggert</cp:lastModifiedBy>
  <cp:revision>5</cp:revision>
  <dcterms:created xsi:type="dcterms:W3CDTF">2026-05-19T15:18:00Z</dcterms:created>
  <dcterms:modified xsi:type="dcterms:W3CDTF">2026-05-28T11:09:00Z</dcterms:modified>
</cp:coreProperties>
</file>